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276" w:lineRule="auto"/>
        <w:jc w:val="center"/>
        <w:rPr>
          <w:rFonts w:ascii="Corbel" w:hAnsi="Corbel" w:cs="Open Sans"/>
          <w:b/>
          <w:color w:val="0000FF"/>
          <w:sz w:val="20"/>
          <w:lang w:val="en-US"/>
        </w:rPr>
      </w:pPr>
      <w:r>
        <w:rPr>
          <w:rFonts w:ascii="Corbel" w:hAnsi="Corbel" w:cs="Open Sans"/>
          <w:sz w:val="20"/>
          <w:lang w:val="en-US" w:eastAsia="zh-CN"/>
        </w:rPr>
        <w:drawing>
          <wp:inline distT="0" distB="0" distL="0" distR="0">
            <wp:extent cx="2609850" cy="1125855"/>
            <wp:effectExtent l="0" t="0" r="0" b="0"/>
            <wp:docPr id="3" name="Picture 3" descr="https://docs.wfp.org/api/documents/WFP-0000014689/downlo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https://docs.wfp.org/api/documents/WFP-0000014689/download/"/>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2627838" cy="1134198"/>
                    </a:xfrm>
                    <a:prstGeom prst="rect">
                      <a:avLst/>
                    </a:prstGeom>
                    <a:noFill/>
                    <a:ln>
                      <a:noFill/>
                    </a:ln>
                  </pic:spPr>
                </pic:pic>
              </a:graphicData>
            </a:graphic>
          </wp:inline>
        </w:drawing>
      </w:r>
    </w:p>
    <w:p>
      <w:pPr>
        <w:pStyle w:val="2"/>
        <w:spacing w:line="276" w:lineRule="auto"/>
        <w:jc w:val="both"/>
        <w:rPr>
          <w:rFonts w:ascii="Corbel" w:hAnsi="Corbel" w:cs="Open Sans"/>
          <w:b/>
          <w:sz w:val="20"/>
          <w:lang w:val="en-US"/>
        </w:rPr>
      </w:pPr>
    </w:p>
    <w:p>
      <w:pPr>
        <w:pStyle w:val="2"/>
        <w:spacing w:line="276" w:lineRule="auto"/>
        <w:jc w:val="center"/>
        <w:rPr>
          <w:rFonts w:ascii="Corbel" w:hAnsi="Corbel" w:cs="Open Sans"/>
          <w:b/>
          <w:sz w:val="20"/>
          <w:lang w:val="en-US"/>
        </w:rPr>
      </w:pPr>
    </w:p>
    <w:p>
      <w:pPr>
        <w:pStyle w:val="5"/>
        <w:spacing w:line="276" w:lineRule="auto"/>
        <w:rPr>
          <w:rFonts w:ascii="Verdana" w:hAnsi="Verdana" w:cs="Calibri"/>
          <w:szCs w:val="24"/>
        </w:rPr>
      </w:pPr>
      <w:r>
        <w:rPr>
          <w:rFonts w:ascii="Verdana" w:hAnsi="Verdana" w:cs="Calibri"/>
          <w:szCs w:val="24"/>
        </w:rPr>
        <w:t xml:space="preserve">CSC Internship Programme 2022 – </w:t>
      </w:r>
    </w:p>
    <w:p>
      <w:pPr>
        <w:pStyle w:val="5"/>
        <w:spacing w:line="276" w:lineRule="auto"/>
        <w:rPr>
          <w:rFonts w:ascii="Verdana" w:hAnsi="Verdana" w:cs="Calibri"/>
          <w:szCs w:val="24"/>
        </w:rPr>
      </w:pPr>
      <w:r>
        <w:rPr>
          <w:rFonts w:ascii="Verdana" w:hAnsi="Verdana" w:cs="Calibri"/>
          <w:szCs w:val="24"/>
        </w:rPr>
        <w:t xml:space="preserve">Nutrition Intern: </w:t>
      </w:r>
    </w:p>
    <w:p>
      <w:pPr>
        <w:pStyle w:val="3"/>
        <w:spacing w:line="276" w:lineRule="auto"/>
        <w:rPr>
          <w:rFonts w:ascii="Verdana" w:hAnsi="Verdana" w:cs="Calibri"/>
          <w:b/>
          <w:bCs/>
          <w:szCs w:val="24"/>
          <w:lang w:val="en-US"/>
        </w:rPr>
      </w:pPr>
      <w:r>
        <w:rPr>
          <w:rFonts w:ascii="Verdana" w:hAnsi="Verdana" w:cs="Calibri"/>
          <w:b/>
          <w:bCs/>
          <w:szCs w:val="24"/>
          <w:lang w:val="en-US"/>
        </w:rPr>
        <w:t>Brazzville, Republic of Congo</w:t>
      </w:r>
    </w:p>
    <w:p>
      <w:pPr>
        <w:pStyle w:val="2"/>
        <w:spacing w:line="276" w:lineRule="auto"/>
        <w:jc w:val="center"/>
        <w:rPr>
          <w:rFonts w:ascii="Corbel" w:hAnsi="Corbel" w:cs="Open Sans"/>
          <w:b/>
          <w:sz w:val="20"/>
          <w:lang w:val="en-US"/>
        </w:rPr>
      </w:pPr>
    </w:p>
    <w:p>
      <w:pPr>
        <w:spacing w:line="276" w:lineRule="auto"/>
        <w:jc w:val="both"/>
        <w:rPr>
          <w:rFonts w:ascii="Corbel" w:hAnsi="Corbel" w:cs="Open Sans"/>
        </w:rPr>
      </w:pPr>
    </w:p>
    <w:p>
      <w:pPr>
        <w:spacing w:line="276" w:lineRule="auto"/>
        <w:jc w:val="both"/>
        <w:rPr>
          <w:rFonts w:ascii="Corbel" w:hAnsi="Corbel" w:cs="Open Sans"/>
        </w:rPr>
      </w:pPr>
    </w:p>
    <w:p>
      <w:pPr>
        <w:spacing w:line="276" w:lineRule="auto"/>
        <w:jc w:val="both"/>
        <w:rPr>
          <w:rFonts w:ascii="Verdana" w:hAnsi="Verdana" w:cs="Open Sans"/>
        </w:rPr>
      </w:pPr>
      <w:r>
        <w:rPr>
          <w:rFonts w:ascii="Verdana" w:hAnsi="Verdana" w:cs="Open Sans"/>
          <w:iCs/>
        </w:rPr>
        <w:t>The World Food Programme (WFP) is the leading humanitarian organization saving lives and changing lives, delivering food assistance in emergencies, and working with communities to improve nutrition and build resilience.</w:t>
      </w:r>
      <w:r>
        <w:rPr>
          <w:rFonts w:ascii="Verdana" w:hAnsi="Verdana" w:cs="Open Sans"/>
        </w:rPr>
        <w:t xml:space="preserve"> The position will be based in our Programme Unit in Brazzaville, ROC. The internship will be typically for the period of at least 6 months.</w:t>
      </w:r>
    </w:p>
    <w:p>
      <w:pPr>
        <w:spacing w:line="276" w:lineRule="auto"/>
        <w:jc w:val="both"/>
        <w:rPr>
          <w:rFonts w:ascii="Verdana" w:hAnsi="Verdana" w:cs="Open Sans"/>
        </w:rPr>
      </w:pPr>
    </w:p>
    <w:p>
      <w:pPr>
        <w:spacing w:line="276" w:lineRule="auto"/>
        <w:jc w:val="both"/>
        <w:rPr>
          <w:rFonts w:ascii="Verdana" w:hAnsi="Verdana" w:cs="Open Sans"/>
          <w:b/>
        </w:rPr>
      </w:pPr>
    </w:p>
    <w:p>
      <w:pPr>
        <w:pStyle w:val="2"/>
        <w:spacing w:line="276" w:lineRule="auto"/>
        <w:jc w:val="both"/>
        <w:rPr>
          <w:rFonts w:ascii="Verdana" w:hAnsi="Verdana" w:cs="Open Sans"/>
          <w:b/>
          <w:sz w:val="20"/>
          <w:lang w:val="en-US"/>
        </w:rPr>
      </w:pPr>
      <w:r>
        <w:rPr>
          <w:rFonts w:ascii="Verdana" w:hAnsi="Verdana" w:cs="Open Sans"/>
          <w:b/>
          <w:sz w:val="20"/>
          <w:lang w:val="en-US"/>
        </w:rPr>
        <w:t>General Information</w:t>
      </w:r>
    </w:p>
    <w:p>
      <w:pPr>
        <w:numPr>
          <w:ilvl w:val="0"/>
          <w:numId w:val="1"/>
        </w:numPr>
        <w:spacing w:line="276" w:lineRule="auto"/>
        <w:jc w:val="both"/>
        <w:rPr>
          <w:rFonts w:ascii="Verdana" w:hAnsi="Verdana" w:cs="Open Sans"/>
          <w:b/>
          <w:bCs/>
        </w:rPr>
      </w:pPr>
      <w:r>
        <w:rPr>
          <w:rFonts w:ascii="Verdana" w:hAnsi="Verdana" w:cs="Open Sans"/>
          <w:b/>
          <w:bCs/>
        </w:rPr>
        <w:t>Title of Post:</w:t>
      </w:r>
      <w:r>
        <w:rPr>
          <w:rFonts w:ascii="Verdana" w:hAnsi="Verdana" w:cs="Open Sans"/>
        </w:rPr>
        <w:t xml:space="preserve"> </w:t>
      </w:r>
      <w:bookmarkStart w:id="1" w:name="_GoBack"/>
      <w:bookmarkEnd w:id="1"/>
      <w:r>
        <w:rPr>
          <w:rFonts w:ascii="Verdana" w:hAnsi="Verdana" w:cs="Open Sans"/>
        </w:rPr>
        <w:t>Nutrition Intern</w:t>
      </w:r>
    </w:p>
    <w:p>
      <w:pPr>
        <w:numPr>
          <w:ilvl w:val="0"/>
          <w:numId w:val="1"/>
        </w:numPr>
        <w:spacing w:line="276" w:lineRule="auto"/>
        <w:jc w:val="both"/>
        <w:rPr>
          <w:rFonts w:ascii="Verdana" w:hAnsi="Verdana" w:cs="Open Sans"/>
        </w:rPr>
      </w:pPr>
      <w:r>
        <w:rPr>
          <w:rFonts w:ascii="Verdana" w:hAnsi="Verdana" w:cs="Open Sans"/>
          <w:b/>
          <w:bCs/>
        </w:rPr>
        <w:t>Supervisor:</w:t>
      </w:r>
      <w:r>
        <w:rPr>
          <w:rFonts w:ascii="Verdana" w:hAnsi="Verdana" w:cs="Open Sans"/>
          <w:bCs/>
        </w:rPr>
        <w:t xml:space="preserve"> Programme Policy Officer</w:t>
      </w:r>
    </w:p>
    <w:p>
      <w:pPr>
        <w:numPr>
          <w:ilvl w:val="0"/>
          <w:numId w:val="1"/>
        </w:numPr>
        <w:spacing w:line="276" w:lineRule="auto"/>
        <w:jc w:val="both"/>
        <w:rPr>
          <w:rFonts w:ascii="Verdana" w:hAnsi="Verdana" w:cs="Open Sans"/>
          <w:b/>
        </w:rPr>
      </w:pPr>
      <w:r>
        <w:rPr>
          <w:rFonts w:ascii="Verdana" w:hAnsi="Verdana" w:cs="Open Sans"/>
          <w:b/>
        </w:rPr>
        <w:t xml:space="preserve">Unit: </w:t>
      </w:r>
      <w:r>
        <w:rPr>
          <w:rFonts w:ascii="Verdana" w:hAnsi="Verdana" w:cs="Open Sans"/>
          <w:bCs/>
        </w:rPr>
        <w:t>Programme</w:t>
      </w:r>
    </w:p>
    <w:p>
      <w:pPr>
        <w:numPr>
          <w:ilvl w:val="0"/>
          <w:numId w:val="1"/>
        </w:numPr>
        <w:spacing w:line="276" w:lineRule="auto"/>
        <w:jc w:val="both"/>
        <w:rPr>
          <w:rFonts w:ascii="Verdana" w:hAnsi="Verdana" w:cs="Open Sans"/>
        </w:rPr>
      </w:pPr>
      <w:r>
        <w:rPr>
          <w:rFonts w:ascii="Verdana" w:hAnsi="Verdana" w:cs="Open Sans"/>
          <w:b/>
          <w:bCs/>
        </w:rPr>
        <w:t xml:space="preserve">Country: </w:t>
      </w:r>
      <w:r>
        <w:rPr>
          <w:rFonts w:ascii="Verdana" w:hAnsi="Verdana" w:cs="Open Sans"/>
          <w:bCs/>
        </w:rPr>
        <w:t>ROC</w:t>
      </w:r>
      <w:r>
        <w:rPr>
          <w:rFonts w:ascii="Verdana" w:hAnsi="Verdana" w:cs="Open Sans"/>
        </w:rPr>
        <w:t xml:space="preserve"> </w:t>
      </w:r>
    </w:p>
    <w:p>
      <w:pPr>
        <w:numPr>
          <w:ilvl w:val="0"/>
          <w:numId w:val="1"/>
        </w:numPr>
        <w:spacing w:line="276" w:lineRule="auto"/>
        <w:jc w:val="both"/>
        <w:rPr>
          <w:rFonts w:ascii="Verdana" w:hAnsi="Verdana" w:cs="Open Sans"/>
        </w:rPr>
      </w:pPr>
      <w:r>
        <w:rPr>
          <w:rFonts w:ascii="Verdana" w:hAnsi="Verdana" w:cs="Open Sans"/>
          <w:b/>
          <w:bCs/>
        </w:rPr>
        <w:t xml:space="preserve">Duty Station: Brazzaville </w:t>
      </w:r>
      <w:r>
        <w:rPr>
          <w:rFonts w:ascii="Verdana" w:hAnsi="Verdana" w:cs="Open Sans"/>
        </w:rPr>
        <w:t xml:space="preserve"> </w:t>
      </w:r>
    </w:p>
    <w:p>
      <w:pPr>
        <w:numPr>
          <w:ilvl w:val="0"/>
          <w:numId w:val="1"/>
        </w:numPr>
        <w:spacing w:line="276" w:lineRule="auto"/>
        <w:jc w:val="both"/>
        <w:rPr>
          <w:rFonts w:ascii="Verdana" w:hAnsi="Verdana" w:cs="Open Sans"/>
        </w:rPr>
      </w:pPr>
      <w:r>
        <w:rPr>
          <w:rFonts w:ascii="Verdana" w:hAnsi="Verdana" w:cs="Open Sans"/>
          <w:b/>
          <w:bCs/>
        </w:rPr>
        <w:t xml:space="preserve">Duration of internship: </w:t>
      </w:r>
      <w:r>
        <w:rPr>
          <w:rFonts w:ascii="Verdana" w:hAnsi="Verdana" w:cs="Open Sans"/>
          <w:bCs/>
        </w:rPr>
        <w:t>6 months</w:t>
      </w:r>
    </w:p>
    <w:p>
      <w:pPr>
        <w:numPr>
          <w:ilvl w:val="0"/>
          <w:numId w:val="1"/>
        </w:numPr>
        <w:spacing w:line="276" w:lineRule="auto"/>
        <w:jc w:val="both"/>
        <w:rPr>
          <w:rFonts w:ascii="Verdana" w:hAnsi="Verdana" w:cs="Open Sans"/>
        </w:rPr>
      </w:pPr>
      <w:r>
        <w:rPr>
          <w:rFonts w:ascii="Verdana" w:hAnsi="Verdana" w:cs="Open Sans"/>
          <w:b/>
          <w:bCs/>
        </w:rPr>
        <w:t xml:space="preserve">Expected Start Date: </w:t>
      </w:r>
      <w:r>
        <w:rPr>
          <w:rFonts w:ascii="Verdana" w:hAnsi="Verdana" w:cs="Open Sans"/>
          <w:bCs/>
        </w:rPr>
        <w:t>ASAP</w:t>
      </w:r>
    </w:p>
    <w:p>
      <w:pPr>
        <w:spacing w:line="276" w:lineRule="auto"/>
        <w:jc w:val="both"/>
        <w:rPr>
          <w:rFonts w:ascii="Verdana" w:hAnsi="Verdana" w:cs="Open Sans"/>
        </w:rPr>
      </w:pPr>
    </w:p>
    <w:p>
      <w:pPr>
        <w:pStyle w:val="4"/>
        <w:spacing w:line="276" w:lineRule="auto"/>
        <w:jc w:val="both"/>
        <w:rPr>
          <w:rFonts w:ascii="Verdana" w:hAnsi="Verdana" w:cs="Open Sans"/>
          <w:sz w:val="20"/>
        </w:rPr>
      </w:pPr>
    </w:p>
    <w:p>
      <w:pPr>
        <w:spacing w:line="276" w:lineRule="auto"/>
        <w:jc w:val="both"/>
        <w:rPr>
          <w:rFonts w:ascii="Verdana" w:hAnsi="Verdana" w:cs="Open Sans"/>
          <w:b/>
        </w:rPr>
      </w:pPr>
      <w:r>
        <w:rPr>
          <w:rFonts w:ascii="Verdana" w:hAnsi="Verdana" w:cs="Open Sans"/>
          <w:b/>
        </w:rPr>
        <w:t>Duties and responsibilities</w:t>
      </w:r>
    </w:p>
    <w:p>
      <w:pPr>
        <w:spacing w:line="276" w:lineRule="auto"/>
        <w:jc w:val="both"/>
        <w:rPr>
          <w:rFonts w:ascii="Verdana" w:hAnsi="Verdana" w:cs="Open Sans"/>
        </w:rPr>
      </w:pPr>
    </w:p>
    <w:p>
      <w:pPr>
        <w:pStyle w:val="7"/>
        <w:spacing w:line="276" w:lineRule="auto"/>
        <w:jc w:val="both"/>
        <w:rPr>
          <w:rFonts w:ascii="Verdana" w:hAnsi="Verdana" w:cs="Open Sans"/>
          <w:sz w:val="20"/>
        </w:rPr>
      </w:pPr>
      <w:r>
        <w:rPr>
          <w:rFonts w:ascii="Verdana" w:hAnsi="Verdana" w:cs="Open Sans"/>
          <w:sz w:val="20"/>
        </w:rPr>
        <w:t>Under the direct supervision of Programme Policy Officer, the candidate will perform the following duties:</w:t>
      </w:r>
    </w:p>
    <w:p>
      <w:pPr>
        <w:pStyle w:val="7"/>
        <w:spacing w:line="276" w:lineRule="auto"/>
        <w:jc w:val="both"/>
        <w:rPr>
          <w:rFonts w:ascii="Verdana" w:hAnsi="Verdana" w:cs="Open Sans"/>
          <w:b/>
          <w:sz w:val="20"/>
        </w:rPr>
      </w:pPr>
    </w:p>
    <w:p>
      <w:pPr>
        <w:pStyle w:val="32"/>
        <w:numPr>
          <w:ilvl w:val="0"/>
          <w:numId w:val="2"/>
        </w:numPr>
        <w:spacing w:line="276" w:lineRule="auto"/>
        <w:jc w:val="both"/>
        <w:rPr>
          <w:rFonts w:ascii="Verdana" w:hAnsi="Verdana"/>
          <w:szCs w:val="20"/>
        </w:rPr>
      </w:pPr>
      <w:r>
        <w:rPr>
          <w:rFonts w:ascii="Verdana" w:hAnsi="Verdana"/>
          <w:szCs w:val="20"/>
        </w:rPr>
        <w:t xml:space="preserve">Contribute to the development of nutrition and South-South Cooperation projects and activities, plans and processes, ensuring alignment with wider nutrition policies and guidance. </w:t>
      </w:r>
    </w:p>
    <w:p>
      <w:pPr>
        <w:pStyle w:val="32"/>
        <w:numPr>
          <w:ilvl w:val="0"/>
          <w:numId w:val="2"/>
        </w:numPr>
        <w:spacing w:line="276" w:lineRule="auto"/>
        <w:jc w:val="both"/>
        <w:rPr>
          <w:rFonts w:ascii="Verdana" w:hAnsi="Verdana"/>
          <w:szCs w:val="20"/>
        </w:rPr>
      </w:pPr>
      <w:r>
        <w:rPr>
          <w:rFonts w:ascii="Verdana" w:hAnsi="Verdana"/>
          <w:szCs w:val="20"/>
        </w:rPr>
        <w:t>Provide project management support to specific and defined nutrition and South-South Cooperation projects and activities, ensuring a co-ordinated approach with wider programmes/projects that complies with WFP standards and procedures.</w:t>
      </w:r>
    </w:p>
    <w:p>
      <w:pPr>
        <w:pStyle w:val="32"/>
        <w:numPr>
          <w:ilvl w:val="0"/>
          <w:numId w:val="2"/>
        </w:numPr>
        <w:spacing w:line="276" w:lineRule="auto"/>
        <w:jc w:val="both"/>
        <w:rPr>
          <w:rFonts w:ascii="Verdana" w:hAnsi="Verdana"/>
          <w:szCs w:val="20"/>
        </w:rPr>
      </w:pPr>
      <w:r>
        <w:rPr>
          <w:rFonts w:ascii="Verdana" w:hAnsi="Verdana"/>
          <w:szCs w:val="20"/>
        </w:rPr>
        <w:t xml:space="preserve">Track and analyse data to provide input into reporting activities and contribute to the preparation of accurate and timely reporting on nutrition and South-South Cooperation activities that enables informed decision making and consistency of information presented to stakeholders. </w:t>
      </w:r>
    </w:p>
    <w:p>
      <w:pPr>
        <w:pStyle w:val="32"/>
        <w:numPr>
          <w:ilvl w:val="0"/>
          <w:numId w:val="2"/>
        </w:numPr>
        <w:spacing w:line="276" w:lineRule="auto"/>
        <w:jc w:val="both"/>
        <w:rPr>
          <w:rFonts w:ascii="Verdana" w:hAnsi="Verdana"/>
          <w:szCs w:val="20"/>
        </w:rPr>
      </w:pPr>
      <w:r>
        <w:rPr>
          <w:rFonts w:ascii="Verdana" w:hAnsi="Verdana"/>
          <w:szCs w:val="20"/>
        </w:rPr>
        <w:t xml:space="preserve">Liaise with implementing partners (internal and external) to monitor ongoing nutrition and South-South Cooperation activities projects, ensuring effective collaboration, timeliness, and efficiency, and highlight potential risks to project delivery. </w:t>
      </w:r>
    </w:p>
    <w:p>
      <w:pPr>
        <w:pStyle w:val="32"/>
        <w:numPr>
          <w:ilvl w:val="0"/>
          <w:numId w:val="2"/>
        </w:numPr>
        <w:spacing w:line="276" w:lineRule="auto"/>
        <w:jc w:val="both"/>
        <w:rPr>
          <w:rFonts w:ascii="Verdana" w:hAnsi="Verdana"/>
          <w:szCs w:val="20"/>
        </w:rPr>
      </w:pPr>
      <w:r>
        <w:rPr>
          <w:rFonts w:ascii="Verdana" w:hAnsi="Verdana"/>
          <w:szCs w:val="20"/>
        </w:rPr>
        <w:t>Assist on the coordination and participate in workshops/meetings with South-South and Triangular Cooperation partners (notably the Chinese Ministry of Agriculture and Rural Affairs, Chinese Academy of Tropical Agricultural Sciences, WFP China Centre of Excellence, Agricultural Technology Demonstration Centre in Congo) and draft Note for the Records</w:t>
      </w:r>
    </w:p>
    <w:p>
      <w:pPr>
        <w:pStyle w:val="32"/>
        <w:numPr>
          <w:ilvl w:val="0"/>
          <w:numId w:val="2"/>
        </w:numPr>
        <w:spacing w:line="276" w:lineRule="auto"/>
        <w:jc w:val="both"/>
        <w:rPr>
          <w:rFonts w:ascii="Verdana" w:hAnsi="Verdana"/>
          <w:szCs w:val="20"/>
        </w:rPr>
      </w:pPr>
      <w:r>
        <w:rPr>
          <w:rFonts w:ascii="Verdana" w:hAnsi="Verdana"/>
          <w:szCs w:val="20"/>
        </w:rPr>
        <w:t>Translate strategic, programmatic and communication (ex. Factsheets) documents to Chinese for implementing and financing partners.</w:t>
      </w:r>
    </w:p>
    <w:p>
      <w:pPr>
        <w:pStyle w:val="32"/>
        <w:numPr>
          <w:ilvl w:val="0"/>
          <w:numId w:val="2"/>
        </w:numPr>
        <w:spacing w:line="276" w:lineRule="auto"/>
        <w:jc w:val="both"/>
        <w:rPr>
          <w:rFonts w:ascii="Verdana" w:hAnsi="Verdana"/>
          <w:szCs w:val="20"/>
        </w:rPr>
      </w:pPr>
      <w:r>
        <w:rPr>
          <w:rFonts w:ascii="Verdana" w:hAnsi="Verdana"/>
          <w:szCs w:val="20"/>
        </w:rPr>
        <w:t>Support the identification of potential partners and partnership negotiations to ensure a collaborative and holistic approach to meeting nutrition needs</w:t>
      </w:r>
    </w:p>
    <w:p>
      <w:pPr>
        <w:pStyle w:val="32"/>
        <w:numPr>
          <w:ilvl w:val="0"/>
          <w:numId w:val="2"/>
        </w:numPr>
        <w:spacing w:line="276" w:lineRule="auto"/>
        <w:jc w:val="both"/>
        <w:rPr>
          <w:rFonts w:ascii="Verdana" w:hAnsi="Verdana"/>
          <w:szCs w:val="20"/>
        </w:rPr>
      </w:pPr>
      <w:r>
        <w:rPr>
          <w:rFonts w:ascii="Verdana" w:hAnsi="Verdana"/>
          <w:szCs w:val="20"/>
        </w:rPr>
        <w:t>Support the capacity building of WFP staff, partners, and national government to prepare for and respond to nutrition needs (ex. production and review of training materials).</w:t>
      </w:r>
    </w:p>
    <w:p>
      <w:pPr>
        <w:pStyle w:val="32"/>
        <w:numPr>
          <w:ilvl w:val="0"/>
          <w:numId w:val="2"/>
        </w:numPr>
        <w:spacing w:line="276" w:lineRule="auto"/>
        <w:jc w:val="both"/>
        <w:rPr>
          <w:rFonts w:ascii="Verdana" w:hAnsi="Verdana"/>
          <w:szCs w:val="20"/>
        </w:rPr>
      </w:pPr>
      <w:r>
        <w:rPr>
          <w:rFonts w:ascii="Verdana" w:hAnsi="Verdana"/>
          <w:szCs w:val="20"/>
        </w:rPr>
        <w:t>Others as required</w:t>
      </w:r>
    </w:p>
    <w:p>
      <w:pPr>
        <w:pStyle w:val="33"/>
        <w:spacing w:line="276" w:lineRule="auto"/>
        <w:ind w:left="360"/>
        <w:jc w:val="both"/>
        <w:rPr>
          <w:rFonts w:ascii="Verdana" w:hAnsi="Verdana" w:cs="Open Sans"/>
          <w:sz w:val="20"/>
          <w:szCs w:val="20"/>
        </w:rPr>
      </w:pPr>
    </w:p>
    <w:p>
      <w:pPr>
        <w:spacing w:line="276" w:lineRule="auto"/>
        <w:jc w:val="both"/>
        <w:rPr>
          <w:rFonts w:ascii="Verdana" w:hAnsi="Verdana" w:cs="Open Sans"/>
          <w:b/>
        </w:rPr>
      </w:pPr>
      <w:r>
        <w:rPr>
          <w:rFonts w:ascii="Verdana" w:hAnsi="Verdana" w:cs="Open Sans"/>
          <w:b/>
        </w:rPr>
        <w:t>Qualifications and experience</w:t>
      </w:r>
    </w:p>
    <w:p>
      <w:pPr>
        <w:spacing w:line="276" w:lineRule="auto"/>
        <w:jc w:val="both"/>
        <w:rPr>
          <w:rFonts w:ascii="Verdana" w:hAnsi="Verdana" w:cs="Open Sans"/>
        </w:rPr>
      </w:pPr>
    </w:p>
    <w:p>
      <w:pPr>
        <w:pStyle w:val="32"/>
        <w:numPr>
          <w:ilvl w:val="0"/>
          <w:numId w:val="3"/>
        </w:numPr>
        <w:spacing w:line="276" w:lineRule="auto"/>
        <w:jc w:val="both"/>
        <w:rPr>
          <w:rFonts w:ascii="Verdana" w:hAnsi="Verdana" w:cs="Open Sans"/>
          <w:szCs w:val="20"/>
          <w:lang w:val="en-US" w:eastAsia="fr-FR"/>
        </w:rPr>
      </w:pPr>
      <w:r>
        <w:rPr>
          <w:rFonts w:ascii="Verdana" w:hAnsi="Verdana" w:cs="Open Sans"/>
          <w:szCs w:val="20"/>
          <w:lang w:val="en-US" w:eastAsia="fr-FR"/>
        </w:rPr>
        <w:t xml:space="preserve">Currently enrolled with in a graduate programme and have attended classes in the past 12 months, </w:t>
      </w:r>
      <w:bookmarkStart w:id="0" w:name="_Hlk65225039"/>
      <w:r>
        <w:rPr>
          <w:rFonts w:ascii="Verdana" w:hAnsi="Verdana" w:cs="Open Sans"/>
          <w:szCs w:val="20"/>
          <w:lang w:val="en-US" w:eastAsia="fr-FR"/>
        </w:rPr>
        <w:t xml:space="preserve">or a recent graduate from a graduate programme (within six months prior to the application to the internship programme </w:t>
      </w:r>
    </w:p>
    <w:bookmarkEnd w:id="0"/>
    <w:p>
      <w:pPr>
        <w:pStyle w:val="32"/>
        <w:numPr>
          <w:ilvl w:val="0"/>
          <w:numId w:val="3"/>
        </w:numPr>
        <w:spacing w:line="276" w:lineRule="auto"/>
        <w:jc w:val="both"/>
        <w:rPr>
          <w:rFonts w:ascii="Verdana" w:hAnsi="Verdana" w:cs="Open Sans"/>
          <w:szCs w:val="20"/>
          <w:lang w:val="en-US" w:eastAsia="fr-FR"/>
        </w:rPr>
      </w:pPr>
      <w:r>
        <w:rPr>
          <w:rFonts w:ascii="Verdana" w:hAnsi="Verdana" w:cs="Open Sans"/>
          <w:szCs w:val="20"/>
          <w:lang w:val="en-US" w:eastAsia="fr-FR"/>
        </w:rPr>
        <w:t>Excellent command of English and French; Working knowledge of a other UN languages would be an asset;</w:t>
      </w:r>
    </w:p>
    <w:p>
      <w:pPr>
        <w:pStyle w:val="32"/>
        <w:numPr>
          <w:ilvl w:val="0"/>
          <w:numId w:val="3"/>
        </w:numPr>
        <w:spacing w:line="276" w:lineRule="auto"/>
        <w:jc w:val="both"/>
        <w:rPr>
          <w:rFonts w:ascii="Verdana" w:hAnsi="Verdana" w:cs="Open Sans"/>
          <w:szCs w:val="20"/>
          <w:lang w:val="en-US" w:eastAsia="fr-FR"/>
        </w:rPr>
      </w:pPr>
      <w:r>
        <w:rPr>
          <w:rFonts w:ascii="Verdana" w:hAnsi="Verdana" w:cs="Open Sans"/>
          <w:szCs w:val="20"/>
          <w:lang w:val="en-US" w:eastAsia="fr-FR"/>
        </w:rPr>
        <w:t>Proficiency in MS Office (Word, Excel, Power Point, Outlook)</w:t>
      </w:r>
    </w:p>
    <w:p>
      <w:pPr>
        <w:pStyle w:val="32"/>
        <w:spacing w:line="276" w:lineRule="auto"/>
        <w:ind w:left="871"/>
        <w:jc w:val="both"/>
        <w:rPr>
          <w:rFonts w:ascii="Verdana" w:hAnsi="Verdana" w:cs="Open Sans"/>
          <w:szCs w:val="20"/>
          <w:lang w:val="en-US" w:eastAsia="fr-FR"/>
        </w:rPr>
      </w:pPr>
    </w:p>
    <w:p>
      <w:pPr>
        <w:pStyle w:val="32"/>
        <w:spacing w:line="276" w:lineRule="auto"/>
        <w:ind w:left="871"/>
        <w:jc w:val="both"/>
        <w:rPr>
          <w:rFonts w:ascii="Verdana" w:hAnsi="Verdana" w:cs="Open Sans"/>
          <w:szCs w:val="20"/>
          <w:lang w:val="en-US" w:eastAsia="fr-FR"/>
        </w:rPr>
      </w:pPr>
    </w:p>
    <w:p>
      <w:pPr>
        <w:spacing w:line="276" w:lineRule="auto"/>
        <w:jc w:val="both"/>
        <w:rPr>
          <w:rFonts w:ascii="Verdana" w:hAnsi="Verdana" w:cs="Open Sans"/>
          <w:b/>
          <w:color w:val="000000"/>
        </w:rPr>
      </w:pPr>
      <w:r>
        <w:rPr>
          <w:rFonts w:ascii="Verdana" w:hAnsi="Verdana" w:cs="Open Sans"/>
          <w:b/>
          <w:color w:val="000000"/>
        </w:rPr>
        <w:t>Required soft skills/WFP Competencies:</w:t>
      </w:r>
    </w:p>
    <w:p>
      <w:pPr>
        <w:spacing w:line="276" w:lineRule="auto"/>
        <w:jc w:val="both"/>
        <w:rPr>
          <w:rFonts w:ascii="Verdana" w:hAnsi="Verdana" w:cs="Open Sans"/>
          <w:color w:val="000000"/>
        </w:rPr>
      </w:pPr>
    </w:p>
    <w:p>
      <w:pPr>
        <w:pStyle w:val="32"/>
        <w:numPr>
          <w:ilvl w:val="0"/>
          <w:numId w:val="4"/>
        </w:numPr>
        <w:spacing w:line="276" w:lineRule="auto"/>
        <w:jc w:val="both"/>
        <w:rPr>
          <w:rFonts w:ascii="Verdana" w:hAnsi="Verdana" w:cs="Open Sans"/>
          <w:szCs w:val="20"/>
          <w:lang w:val="en-US" w:eastAsia="fr-FR"/>
        </w:rPr>
      </w:pPr>
      <w:r>
        <w:rPr>
          <w:rFonts w:ascii="Verdana" w:hAnsi="Verdana" w:cs="Open Sans"/>
          <w:szCs w:val="20"/>
        </w:rPr>
        <w:t>Show flexibility and adaptability in the context of a lower middle-income country as the Republic of Congo.</w:t>
      </w:r>
    </w:p>
    <w:p>
      <w:pPr>
        <w:pStyle w:val="32"/>
        <w:numPr>
          <w:ilvl w:val="0"/>
          <w:numId w:val="4"/>
        </w:numPr>
        <w:spacing w:line="276" w:lineRule="auto"/>
        <w:jc w:val="both"/>
        <w:rPr>
          <w:rFonts w:ascii="Verdana" w:hAnsi="Verdana" w:cs="Open Sans"/>
          <w:szCs w:val="20"/>
        </w:rPr>
      </w:pPr>
      <w:r>
        <w:rPr>
          <w:rFonts w:ascii="Verdana" w:hAnsi="Verdana" w:cs="Open Sans"/>
          <w:szCs w:val="20"/>
        </w:rPr>
        <w:t>Strong teamwork skills</w:t>
      </w:r>
    </w:p>
    <w:p>
      <w:pPr>
        <w:pStyle w:val="32"/>
        <w:numPr>
          <w:ilvl w:val="0"/>
          <w:numId w:val="4"/>
        </w:numPr>
        <w:spacing w:line="276" w:lineRule="auto"/>
        <w:jc w:val="both"/>
        <w:rPr>
          <w:rFonts w:ascii="Verdana" w:hAnsi="Verdana" w:cs="Open Sans"/>
          <w:szCs w:val="20"/>
        </w:rPr>
      </w:pPr>
    </w:p>
    <w:p>
      <w:pPr>
        <w:pStyle w:val="7"/>
        <w:spacing w:line="276" w:lineRule="auto"/>
        <w:jc w:val="both"/>
        <w:rPr>
          <w:rFonts w:ascii="Verdana" w:hAnsi="Verdana" w:cs="Open Sans"/>
          <w:b/>
          <w:bCs/>
          <w:sz w:val="20"/>
        </w:rPr>
      </w:pPr>
      <w:r>
        <w:rPr>
          <w:rFonts w:ascii="Verdana" w:hAnsi="Verdana" w:cs="Open Sans"/>
          <w:b/>
          <w:bCs/>
          <w:sz w:val="20"/>
        </w:rPr>
        <w:t>Working Languages</w:t>
      </w:r>
    </w:p>
    <w:p>
      <w:pPr>
        <w:pStyle w:val="7"/>
        <w:spacing w:line="276" w:lineRule="auto"/>
        <w:jc w:val="both"/>
        <w:rPr>
          <w:rFonts w:ascii="Verdana" w:hAnsi="Verdana" w:cs="Open Sans"/>
          <w:b/>
          <w:bCs/>
          <w:sz w:val="20"/>
        </w:rPr>
      </w:pPr>
      <w:r>
        <w:rPr>
          <w:rFonts w:ascii="Verdana" w:hAnsi="Verdana" w:cs="Open Sans"/>
          <w:sz w:val="20"/>
        </w:rPr>
        <w:t xml:space="preserve">Working knowledge of English and French (proficiency/level C) is required. </w:t>
      </w:r>
    </w:p>
    <w:p>
      <w:pPr>
        <w:pStyle w:val="7"/>
        <w:spacing w:line="276" w:lineRule="auto"/>
        <w:jc w:val="both"/>
        <w:rPr>
          <w:rFonts w:ascii="Verdana" w:hAnsi="Verdana" w:cs="Open Sans"/>
          <w:sz w:val="20"/>
        </w:rPr>
      </w:pPr>
    </w:p>
    <w:p>
      <w:pPr>
        <w:pStyle w:val="7"/>
        <w:spacing w:line="276" w:lineRule="auto"/>
        <w:jc w:val="both"/>
        <w:rPr>
          <w:rFonts w:ascii="Verdana" w:hAnsi="Verdana" w:cs="Open Sans"/>
          <w:sz w:val="20"/>
        </w:rPr>
      </w:pPr>
      <w:r>
        <w:rPr>
          <w:rFonts w:ascii="Verdana" w:hAnsi="Verdana" w:cs="Open Sans"/>
          <w:b/>
          <w:sz w:val="20"/>
        </w:rPr>
        <w:t xml:space="preserve">Supervision </w:t>
      </w:r>
      <w:r>
        <w:rPr>
          <w:rFonts w:ascii="Verdana" w:hAnsi="Verdana" w:cs="Open Sans"/>
          <w:sz w:val="20"/>
        </w:rPr>
        <w:t>(Level/Methods of Supervision)</w:t>
      </w:r>
    </w:p>
    <w:p>
      <w:pPr>
        <w:pStyle w:val="7"/>
        <w:spacing w:line="276" w:lineRule="auto"/>
        <w:jc w:val="both"/>
        <w:rPr>
          <w:rFonts w:ascii="Verdana" w:hAnsi="Verdana" w:cs="Open Sans"/>
          <w:b/>
          <w:sz w:val="20"/>
        </w:rPr>
      </w:pPr>
    </w:p>
    <w:p>
      <w:pPr>
        <w:pStyle w:val="7"/>
        <w:spacing w:line="276" w:lineRule="auto"/>
        <w:jc w:val="both"/>
        <w:rPr>
          <w:rFonts w:ascii="Verdana" w:hAnsi="Verdana" w:cs="Open Sans"/>
          <w:sz w:val="20"/>
        </w:rPr>
      </w:pPr>
      <w:r>
        <w:rPr>
          <w:rFonts w:ascii="Verdana" w:hAnsi="Verdana" w:cs="Open Sans"/>
          <w:sz w:val="20"/>
        </w:rPr>
        <w:t>Under the direct supervision of the Programme Policy Officer, the incumbent will be provided with close mentoring, guidance, and technical supervision. Performance planning and reviews as well as learning and development discussions will be elemental part of the supervision. The Deputy Country Director will be the second-level supervisor. With the support of a comprehensive induction package and assignment of a buddy/mentor, the intern will rapidly become a productive member of the team.</w:t>
      </w:r>
    </w:p>
    <w:p>
      <w:pPr>
        <w:spacing w:line="276" w:lineRule="auto"/>
        <w:jc w:val="both"/>
        <w:rPr>
          <w:rFonts w:ascii="Verdana" w:hAnsi="Verdana" w:cs="Open Sans"/>
          <w:b/>
        </w:rPr>
      </w:pPr>
    </w:p>
    <w:p>
      <w:pPr>
        <w:spacing w:line="276" w:lineRule="auto"/>
        <w:jc w:val="both"/>
        <w:rPr>
          <w:rFonts w:ascii="Verdana" w:hAnsi="Verdana" w:cs="Open Sans"/>
          <w:b/>
        </w:rPr>
      </w:pPr>
      <w:r>
        <w:rPr>
          <w:rFonts w:ascii="Verdana" w:hAnsi="Verdana" w:cs="Open Sans"/>
          <w:b/>
        </w:rPr>
        <w:t>Training components</w:t>
      </w:r>
    </w:p>
    <w:p>
      <w:pPr>
        <w:spacing w:line="276" w:lineRule="auto"/>
        <w:jc w:val="both"/>
        <w:rPr>
          <w:rFonts w:ascii="Verdana" w:hAnsi="Verdana" w:cs="Open Sans"/>
        </w:rPr>
      </w:pPr>
      <w:r>
        <w:rPr>
          <w:rFonts w:ascii="Verdana" w:hAnsi="Verdana" w:cs="Open Sans"/>
        </w:rPr>
        <w:t>Throughout their assignment WFP interns have access to an industry leading learning platform, WeLearn. Depending on opportunities and availability of funds, he/she may participate in WFP workshops or seminars, as appropriate.</w:t>
      </w:r>
    </w:p>
    <w:p>
      <w:pPr>
        <w:spacing w:line="276" w:lineRule="auto"/>
        <w:jc w:val="both"/>
        <w:rPr>
          <w:rFonts w:ascii="Verdana" w:hAnsi="Verdana" w:cs="Open Sans"/>
        </w:rPr>
      </w:pPr>
    </w:p>
    <w:p>
      <w:pPr>
        <w:spacing w:line="276" w:lineRule="auto"/>
        <w:jc w:val="both"/>
        <w:rPr>
          <w:rFonts w:ascii="Verdana" w:hAnsi="Verdana" w:cs="Open Sans"/>
          <w:b/>
        </w:rPr>
      </w:pPr>
      <w:r>
        <w:rPr>
          <w:rFonts w:ascii="Verdana" w:hAnsi="Verdana" w:cs="Open Sans"/>
          <w:b/>
        </w:rPr>
        <w:t>Information on the Country of Assignment</w:t>
      </w:r>
    </w:p>
    <w:p>
      <w:pPr>
        <w:tabs>
          <w:tab w:val="left" w:pos="3060"/>
          <w:tab w:val="left" w:pos="4860"/>
          <w:tab w:val="decimal" w:pos="9498"/>
        </w:tabs>
        <w:spacing w:line="276" w:lineRule="auto"/>
        <w:jc w:val="both"/>
        <w:rPr>
          <w:rFonts w:ascii="Verdana" w:hAnsi="Verdana" w:cs="Arial"/>
        </w:rPr>
      </w:pPr>
      <w:r>
        <w:rPr>
          <w:rFonts w:ascii="Verdana" w:hAnsi="Verdana" w:cs="Arial"/>
        </w:rPr>
        <w:t>The incumbent will be based in Brazzaville. The city is calm and safe, and one can circulate freely. It is very easy to find a suitable apartment with basic security conditions. The apartment must be cleared by the Security unit. There are many UN agency and partners.</w:t>
      </w:r>
    </w:p>
    <w:p>
      <w:pPr>
        <w:tabs>
          <w:tab w:val="left" w:pos="3060"/>
          <w:tab w:val="left" w:pos="4860"/>
          <w:tab w:val="decimal" w:pos="9498"/>
        </w:tabs>
        <w:spacing w:line="276" w:lineRule="auto"/>
        <w:jc w:val="both"/>
        <w:rPr>
          <w:rFonts w:ascii="Verdana" w:hAnsi="Verdana" w:cs="Arial"/>
        </w:rPr>
      </w:pPr>
    </w:p>
    <w:p>
      <w:pPr>
        <w:autoSpaceDE w:val="0"/>
        <w:autoSpaceDN w:val="0"/>
        <w:adjustRightInd w:val="0"/>
        <w:spacing w:line="240" w:lineRule="atLeast"/>
        <w:rPr>
          <w:rFonts w:ascii="Verdana" w:hAnsi="Verdana"/>
          <w:b/>
          <w:color w:val="000000"/>
        </w:rPr>
      </w:pPr>
      <w:r>
        <w:rPr>
          <w:rFonts w:ascii="Verdana" w:hAnsi="Verdana"/>
          <w:b/>
          <w:color w:val="000000"/>
        </w:rPr>
        <w:t>Terms and Conditions:</w:t>
      </w:r>
    </w:p>
    <w:p>
      <w:pPr>
        <w:autoSpaceDE w:val="0"/>
        <w:autoSpaceDN w:val="0"/>
        <w:adjustRightInd w:val="0"/>
        <w:spacing w:line="240" w:lineRule="atLeast"/>
        <w:rPr>
          <w:rFonts w:ascii="Verdana" w:hAnsi="Verdana"/>
          <w:b/>
          <w:color w:val="000000"/>
        </w:rPr>
      </w:pPr>
    </w:p>
    <w:p>
      <w:pPr>
        <w:spacing w:line="276" w:lineRule="auto"/>
        <w:jc w:val="both"/>
        <w:rPr>
          <w:rFonts w:ascii="Verdana" w:hAnsi="Verdana" w:cs="Open Sans"/>
          <w:lang w:val="en-GB" w:eastAsia="en-GB"/>
        </w:rPr>
      </w:pPr>
      <w:r>
        <w:rPr>
          <w:rFonts w:ascii="Verdana" w:hAnsi="Verdana" w:cs="Open Sans"/>
          <w:lang w:val="en-GB" w:eastAsia="en-GB"/>
        </w:rPr>
        <w:t>Selected intern will be financially supported by CSC according to the prescribed Chinese government scholarship standards. Support shall include roundtrip international airfare to and from the place of assignment, a scholarship to cover visa fee, costs of accommodation, primary living expenses, and travel, health, and life insurance coverage appropriate for the nature of the place of assignment and duties.</w:t>
      </w:r>
    </w:p>
    <w:p>
      <w:pPr>
        <w:spacing w:line="276" w:lineRule="auto"/>
        <w:jc w:val="both"/>
        <w:rPr>
          <w:rFonts w:ascii="Verdana" w:hAnsi="Verdana" w:cs="Open Sans"/>
          <w:lang w:val="en-GB" w:eastAsia="en-GB"/>
        </w:rPr>
      </w:pPr>
      <w:r>
        <w:rPr>
          <w:rFonts w:ascii="Verdana" w:hAnsi="Verdana" w:cs="Open Sans"/>
          <w:lang w:val="en-GB" w:eastAsia="en-GB"/>
        </w:rPr>
        <w:t>Under the CSC scholarship’s support, the intern shall remain responsible throughout the duration of the internships, for their own medical insurance coverage with regard to risks relating to illness, accidents (including work-related accidents), invalidity and death.</w:t>
      </w:r>
    </w:p>
    <w:p>
      <w:pPr>
        <w:tabs>
          <w:tab w:val="left" w:pos="3060"/>
          <w:tab w:val="left" w:pos="4860"/>
          <w:tab w:val="decimal" w:pos="9498"/>
        </w:tabs>
        <w:spacing w:line="276" w:lineRule="auto"/>
        <w:jc w:val="both"/>
        <w:rPr>
          <w:rFonts w:ascii="Verdana" w:hAnsi="Verdana" w:cs="Arial"/>
        </w:rPr>
      </w:pPr>
    </w:p>
    <w:p>
      <w:pPr>
        <w:spacing w:line="276" w:lineRule="auto"/>
        <w:jc w:val="both"/>
        <w:rPr>
          <w:rFonts w:ascii="Verdana" w:hAnsi="Verdana" w:cs="Open Sans"/>
        </w:rPr>
      </w:pPr>
    </w:p>
    <w:sectPr>
      <w:footerReference r:id="rId5" w:type="default"/>
      <w:footerReference r:id="rId6" w:type="even"/>
      <w:pgSz w:w="11906" w:h="16838"/>
      <w:pgMar w:top="864" w:right="1296" w:bottom="720" w:left="1296"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Angsana New">
    <w:panose1 w:val="02020603050405020304"/>
    <w:charset w:val="DE"/>
    <w:family w:val="roman"/>
    <w:pitch w:val="default"/>
    <w:sig w:usb0="81000003" w:usb1="00000000" w:usb2="00000000" w:usb3="00000000" w:csb0="00010001" w:csb1="00000000"/>
  </w:font>
  <w:font w:name="Corbel">
    <w:panose1 w:val="020B0503020204020204"/>
    <w:charset w:val="00"/>
    <w:family w:val="swiss"/>
    <w:pitch w:val="default"/>
    <w:sig w:usb0="A00002EF" w:usb1="4000A44B" w:usb2="00000000" w:usb3="00000000" w:csb0="2000019F" w:csb1="00000000"/>
  </w:font>
  <w:font w:name="Open Sans">
    <w:altName w:val="Times New Roman"/>
    <w:panose1 w:val="00000000000000000000"/>
    <w:charset w:val="00"/>
    <w:family w:val="swiss"/>
    <w:pitch w:val="default"/>
    <w:sig w:usb0="00000000" w:usb1="00000000" w:usb2="00000028" w:usb3="00000000" w:csb0="0000019F" w:csb1="00000000"/>
  </w:font>
  <w:font w:name="Verdana">
    <w:panose1 w:val="020B0604030504040204"/>
    <w:charset w:val="00"/>
    <w:family w:val="swiss"/>
    <w:pitch w:val="default"/>
    <w:sig w:usb0="A10006FF" w:usb1="4000205B" w:usb2="00000010" w:usb3="00000000" w:csb0="2000019F" w:csb1="0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right" w:y="1"/>
      <w:rPr>
        <w:rStyle w:val="18"/>
      </w:rPr>
    </w:pPr>
    <w:r>
      <w:rPr>
        <w:rStyle w:val="18"/>
      </w:rPr>
      <w:fldChar w:fldCharType="begin"/>
    </w:r>
    <w:r>
      <w:rPr>
        <w:rStyle w:val="18"/>
      </w:rPr>
      <w:instrText xml:space="preserve">PAGE  </w:instrText>
    </w:r>
    <w:r>
      <w:rPr>
        <w:rStyle w:val="18"/>
      </w:rPr>
      <w:fldChar w:fldCharType="separate"/>
    </w:r>
    <w:r>
      <w:rPr>
        <w:rStyle w:val="18"/>
      </w:rPr>
      <w:t>1</w:t>
    </w:r>
    <w:r>
      <w:rPr>
        <w:rStyle w:val="18"/>
      </w:rPr>
      <w:fldChar w:fldCharType="end"/>
    </w:r>
  </w:p>
  <w:p>
    <w:pPr>
      <w:pStyle w:val="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framePr w:wrap="around" w:vAnchor="text" w:hAnchor="margin" w:xAlign="right" w:y="1"/>
      <w:rPr>
        <w:rStyle w:val="18"/>
      </w:rPr>
    </w:pPr>
    <w:r>
      <w:rPr>
        <w:rStyle w:val="18"/>
      </w:rPr>
      <w:fldChar w:fldCharType="begin"/>
    </w:r>
    <w:r>
      <w:rPr>
        <w:rStyle w:val="18"/>
      </w:rPr>
      <w:instrText xml:space="preserve">PAGE  </w:instrText>
    </w:r>
    <w:r>
      <w:rPr>
        <w:rStyle w:val="18"/>
      </w:rPr>
      <w:fldChar w:fldCharType="end"/>
    </w:r>
  </w:p>
  <w:p>
    <w:pPr>
      <w:pStyle w:val="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CF426FA"/>
    <w:multiLevelType w:val="multilevel"/>
    <w:tmpl w:val="3CF426FA"/>
    <w:lvl w:ilvl="0" w:tentative="0">
      <w:start w:val="1"/>
      <w:numFmt w:val="bullet"/>
      <w:lvlText w:val=""/>
      <w:lvlJc w:val="left"/>
      <w:pPr>
        <w:tabs>
          <w:tab w:val="left" w:pos="871"/>
        </w:tabs>
        <w:ind w:left="871" w:hanging="511"/>
      </w:pPr>
      <w:rPr>
        <w:rFonts w:hint="default" w:ascii="Symbol" w:hAnsi="Symbol"/>
        <w:b w:val="0"/>
        <w:i w:val="0"/>
        <w:color w:val="auto"/>
        <w:sz w:val="24"/>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1">
    <w:nsid w:val="47170369"/>
    <w:multiLevelType w:val="multilevel"/>
    <w:tmpl w:val="47170369"/>
    <w:lvl w:ilvl="0" w:tentative="0">
      <w:start w:val="1"/>
      <w:numFmt w:val="decimal"/>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2">
    <w:nsid w:val="4C5770D5"/>
    <w:multiLevelType w:val="multilevel"/>
    <w:tmpl w:val="4C5770D5"/>
    <w:lvl w:ilvl="0" w:tentative="0">
      <w:start w:val="1"/>
      <w:numFmt w:val="bullet"/>
      <w:lvlText w:val=""/>
      <w:lvlJc w:val="left"/>
      <w:pPr>
        <w:tabs>
          <w:tab w:val="left" w:pos="871"/>
        </w:tabs>
        <w:ind w:left="871" w:hanging="511"/>
      </w:pPr>
      <w:rPr>
        <w:rFonts w:hint="default" w:ascii="Symbol" w:hAnsi="Symbol"/>
        <w:b w:val="0"/>
        <w:i w:val="0"/>
        <w:color w:val="auto"/>
        <w:sz w:val="24"/>
      </w:rPr>
    </w:lvl>
    <w:lvl w:ilvl="1" w:tentative="0">
      <w:start w:val="1"/>
      <w:numFmt w:val="bullet"/>
      <w:lvlText w:val="o"/>
      <w:lvlJc w:val="left"/>
      <w:pPr>
        <w:tabs>
          <w:tab w:val="left" w:pos="1440"/>
        </w:tabs>
        <w:ind w:left="1440" w:hanging="360"/>
      </w:pPr>
      <w:rPr>
        <w:rFonts w:hint="default" w:ascii="Courier New" w:hAnsi="Courier New"/>
      </w:rPr>
    </w:lvl>
    <w:lvl w:ilvl="2" w:tentative="0">
      <w:start w:val="1"/>
      <w:numFmt w:val="bullet"/>
      <w:lvlText w:val=""/>
      <w:lvlJc w:val="left"/>
      <w:pPr>
        <w:tabs>
          <w:tab w:val="left" w:pos="2160"/>
        </w:tabs>
        <w:ind w:left="2160" w:hanging="360"/>
      </w:pPr>
      <w:rPr>
        <w:rFonts w:hint="default" w:ascii="Wingdings" w:hAnsi="Wingdings"/>
      </w:rPr>
    </w:lvl>
    <w:lvl w:ilvl="3" w:tentative="0">
      <w:start w:val="1"/>
      <w:numFmt w:val="bullet"/>
      <w:lvlText w:val=""/>
      <w:lvlJc w:val="left"/>
      <w:pPr>
        <w:tabs>
          <w:tab w:val="left" w:pos="2880"/>
        </w:tabs>
        <w:ind w:left="2880" w:hanging="360"/>
      </w:pPr>
      <w:rPr>
        <w:rFonts w:hint="default" w:ascii="Symbol" w:hAnsi="Symbol"/>
      </w:rPr>
    </w:lvl>
    <w:lvl w:ilvl="4" w:tentative="0">
      <w:start w:val="1"/>
      <w:numFmt w:val="bullet"/>
      <w:lvlText w:val="o"/>
      <w:lvlJc w:val="left"/>
      <w:pPr>
        <w:tabs>
          <w:tab w:val="left" w:pos="3600"/>
        </w:tabs>
        <w:ind w:left="3600" w:hanging="360"/>
      </w:pPr>
      <w:rPr>
        <w:rFonts w:hint="default" w:ascii="Courier New" w:hAnsi="Courier New"/>
      </w:rPr>
    </w:lvl>
    <w:lvl w:ilvl="5" w:tentative="0">
      <w:start w:val="1"/>
      <w:numFmt w:val="bullet"/>
      <w:lvlText w:val=""/>
      <w:lvlJc w:val="left"/>
      <w:pPr>
        <w:tabs>
          <w:tab w:val="left" w:pos="4320"/>
        </w:tabs>
        <w:ind w:left="4320" w:hanging="360"/>
      </w:pPr>
      <w:rPr>
        <w:rFonts w:hint="default" w:ascii="Wingdings" w:hAnsi="Wingdings"/>
      </w:rPr>
    </w:lvl>
    <w:lvl w:ilvl="6" w:tentative="0">
      <w:start w:val="1"/>
      <w:numFmt w:val="bullet"/>
      <w:lvlText w:val=""/>
      <w:lvlJc w:val="left"/>
      <w:pPr>
        <w:tabs>
          <w:tab w:val="left" w:pos="5040"/>
        </w:tabs>
        <w:ind w:left="5040" w:hanging="360"/>
      </w:pPr>
      <w:rPr>
        <w:rFonts w:hint="default" w:ascii="Symbol" w:hAnsi="Symbol"/>
      </w:rPr>
    </w:lvl>
    <w:lvl w:ilvl="7" w:tentative="0">
      <w:start w:val="1"/>
      <w:numFmt w:val="bullet"/>
      <w:lvlText w:val="o"/>
      <w:lvlJc w:val="left"/>
      <w:pPr>
        <w:tabs>
          <w:tab w:val="left" w:pos="5760"/>
        </w:tabs>
        <w:ind w:left="5760" w:hanging="360"/>
      </w:pPr>
      <w:rPr>
        <w:rFonts w:hint="default" w:ascii="Courier New" w:hAnsi="Courier New"/>
      </w:rPr>
    </w:lvl>
    <w:lvl w:ilvl="8" w:tentative="0">
      <w:start w:val="1"/>
      <w:numFmt w:val="bullet"/>
      <w:lvlText w:val=""/>
      <w:lvlJc w:val="left"/>
      <w:pPr>
        <w:tabs>
          <w:tab w:val="left" w:pos="6480"/>
        </w:tabs>
        <w:ind w:left="6480" w:hanging="360"/>
      </w:pPr>
      <w:rPr>
        <w:rFonts w:hint="default" w:ascii="Wingdings" w:hAnsi="Wingdings"/>
      </w:rPr>
    </w:lvl>
  </w:abstractNum>
  <w:abstractNum w:abstractNumId="3">
    <w:nsid w:val="6E725A21"/>
    <w:multiLevelType w:val="multilevel"/>
    <w:tmpl w:val="6E725A21"/>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720"/>
  <w:hyphenationZone w:val="425"/>
  <w:characterSpacingControl w:val="doNotCompress"/>
  <w:footnotePr>
    <w:footnote w:id="0"/>
    <w:footnote w:id="1"/>
  </w:footnotePr>
  <w:endnotePr>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yNDY3MDU0MjMwMTM0NjZQ0lEKTi0uzszPAykwrAUAV+/8SiwAAAA="/>
  </w:docVars>
  <w:rsids>
    <w:rsidRoot w:val="00C05DF0"/>
    <w:rsid w:val="00013A60"/>
    <w:rsid w:val="000524D9"/>
    <w:rsid w:val="00054969"/>
    <w:rsid w:val="00054CAC"/>
    <w:rsid w:val="0005738E"/>
    <w:rsid w:val="00063824"/>
    <w:rsid w:val="0007635E"/>
    <w:rsid w:val="000A08D3"/>
    <w:rsid w:val="000C7534"/>
    <w:rsid w:val="00142B24"/>
    <w:rsid w:val="0015752B"/>
    <w:rsid w:val="00182888"/>
    <w:rsid w:val="001C2EEF"/>
    <w:rsid w:val="001E34F9"/>
    <w:rsid w:val="001E71E6"/>
    <w:rsid w:val="001F5DA9"/>
    <w:rsid w:val="00204967"/>
    <w:rsid w:val="0020571B"/>
    <w:rsid w:val="00215D9B"/>
    <w:rsid w:val="002268C4"/>
    <w:rsid w:val="002904D1"/>
    <w:rsid w:val="002B361E"/>
    <w:rsid w:val="002D15A2"/>
    <w:rsid w:val="002D4A8F"/>
    <w:rsid w:val="002F6142"/>
    <w:rsid w:val="00324AFC"/>
    <w:rsid w:val="00343168"/>
    <w:rsid w:val="003474B4"/>
    <w:rsid w:val="00353BC3"/>
    <w:rsid w:val="00354857"/>
    <w:rsid w:val="003619CA"/>
    <w:rsid w:val="003650C2"/>
    <w:rsid w:val="00383204"/>
    <w:rsid w:val="003868EE"/>
    <w:rsid w:val="00391068"/>
    <w:rsid w:val="003A62A2"/>
    <w:rsid w:val="003D5D74"/>
    <w:rsid w:val="003E42DE"/>
    <w:rsid w:val="004367A8"/>
    <w:rsid w:val="004417B4"/>
    <w:rsid w:val="004427B5"/>
    <w:rsid w:val="00443A93"/>
    <w:rsid w:val="0047641E"/>
    <w:rsid w:val="00476889"/>
    <w:rsid w:val="00495360"/>
    <w:rsid w:val="004A21DF"/>
    <w:rsid w:val="004C7C54"/>
    <w:rsid w:val="004E6CB6"/>
    <w:rsid w:val="00504B25"/>
    <w:rsid w:val="005066FD"/>
    <w:rsid w:val="005608C6"/>
    <w:rsid w:val="00571A2B"/>
    <w:rsid w:val="00581097"/>
    <w:rsid w:val="00583928"/>
    <w:rsid w:val="00586D9F"/>
    <w:rsid w:val="005C12A9"/>
    <w:rsid w:val="005D162A"/>
    <w:rsid w:val="005D1962"/>
    <w:rsid w:val="005E66F4"/>
    <w:rsid w:val="006137D4"/>
    <w:rsid w:val="006150BC"/>
    <w:rsid w:val="00622EB8"/>
    <w:rsid w:val="006317AE"/>
    <w:rsid w:val="00635CF3"/>
    <w:rsid w:val="006364B6"/>
    <w:rsid w:val="006464E6"/>
    <w:rsid w:val="0065235E"/>
    <w:rsid w:val="00656AA2"/>
    <w:rsid w:val="0068019E"/>
    <w:rsid w:val="00690AA2"/>
    <w:rsid w:val="006924D8"/>
    <w:rsid w:val="00694E53"/>
    <w:rsid w:val="006B0518"/>
    <w:rsid w:val="006C1F00"/>
    <w:rsid w:val="006D1C9D"/>
    <w:rsid w:val="006E0B44"/>
    <w:rsid w:val="006E2BFA"/>
    <w:rsid w:val="006E3F8A"/>
    <w:rsid w:val="00771C02"/>
    <w:rsid w:val="007A7A6F"/>
    <w:rsid w:val="007A7D5E"/>
    <w:rsid w:val="007C0411"/>
    <w:rsid w:val="007C08E4"/>
    <w:rsid w:val="007D12D3"/>
    <w:rsid w:val="007D31B8"/>
    <w:rsid w:val="007E5FDE"/>
    <w:rsid w:val="0081227E"/>
    <w:rsid w:val="00827C6A"/>
    <w:rsid w:val="0084712B"/>
    <w:rsid w:val="00852A5B"/>
    <w:rsid w:val="008742C5"/>
    <w:rsid w:val="008803DC"/>
    <w:rsid w:val="008C321A"/>
    <w:rsid w:val="008E2089"/>
    <w:rsid w:val="008E3D9A"/>
    <w:rsid w:val="008E53B0"/>
    <w:rsid w:val="00915D4C"/>
    <w:rsid w:val="0092049E"/>
    <w:rsid w:val="0092595D"/>
    <w:rsid w:val="0094353E"/>
    <w:rsid w:val="00944910"/>
    <w:rsid w:val="00954579"/>
    <w:rsid w:val="009554C6"/>
    <w:rsid w:val="00957526"/>
    <w:rsid w:val="00966692"/>
    <w:rsid w:val="009D5B71"/>
    <w:rsid w:val="009E0525"/>
    <w:rsid w:val="009F25E2"/>
    <w:rsid w:val="00A0405C"/>
    <w:rsid w:val="00A21058"/>
    <w:rsid w:val="00A40704"/>
    <w:rsid w:val="00A519A8"/>
    <w:rsid w:val="00A57392"/>
    <w:rsid w:val="00A67E68"/>
    <w:rsid w:val="00A87708"/>
    <w:rsid w:val="00AA1EF7"/>
    <w:rsid w:val="00AE4F9C"/>
    <w:rsid w:val="00AE76D6"/>
    <w:rsid w:val="00AF1F1E"/>
    <w:rsid w:val="00B034F6"/>
    <w:rsid w:val="00B21227"/>
    <w:rsid w:val="00B23A0A"/>
    <w:rsid w:val="00B23D28"/>
    <w:rsid w:val="00B47732"/>
    <w:rsid w:val="00B50BF2"/>
    <w:rsid w:val="00B51F7E"/>
    <w:rsid w:val="00B55A1B"/>
    <w:rsid w:val="00B76D79"/>
    <w:rsid w:val="00B83CAD"/>
    <w:rsid w:val="00BD1CA7"/>
    <w:rsid w:val="00BD5DB2"/>
    <w:rsid w:val="00BE3396"/>
    <w:rsid w:val="00BE51E0"/>
    <w:rsid w:val="00C05DF0"/>
    <w:rsid w:val="00C10B86"/>
    <w:rsid w:val="00C114C7"/>
    <w:rsid w:val="00C97AAC"/>
    <w:rsid w:val="00CB2ACC"/>
    <w:rsid w:val="00CC0BCE"/>
    <w:rsid w:val="00CC3A03"/>
    <w:rsid w:val="00CC6D62"/>
    <w:rsid w:val="00CD467D"/>
    <w:rsid w:val="00CE43A9"/>
    <w:rsid w:val="00CF136F"/>
    <w:rsid w:val="00D1599E"/>
    <w:rsid w:val="00D427B0"/>
    <w:rsid w:val="00D42DCC"/>
    <w:rsid w:val="00D5381F"/>
    <w:rsid w:val="00DA0634"/>
    <w:rsid w:val="00DE0C7B"/>
    <w:rsid w:val="00DF1277"/>
    <w:rsid w:val="00E00BF1"/>
    <w:rsid w:val="00E20EA6"/>
    <w:rsid w:val="00E4163A"/>
    <w:rsid w:val="00E45B5C"/>
    <w:rsid w:val="00E70563"/>
    <w:rsid w:val="00E72C19"/>
    <w:rsid w:val="00E77C93"/>
    <w:rsid w:val="00E81297"/>
    <w:rsid w:val="00E81D46"/>
    <w:rsid w:val="00E839E8"/>
    <w:rsid w:val="00EB20A7"/>
    <w:rsid w:val="00ED1D31"/>
    <w:rsid w:val="00ED777F"/>
    <w:rsid w:val="00EF4A69"/>
    <w:rsid w:val="00F02CEE"/>
    <w:rsid w:val="00F05967"/>
    <w:rsid w:val="00F21034"/>
    <w:rsid w:val="00F432CF"/>
    <w:rsid w:val="00F5522C"/>
    <w:rsid w:val="00F60DBC"/>
    <w:rsid w:val="00F66C0E"/>
    <w:rsid w:val="00F86A14"/>
    <w:rsid w:val="00F91BC3"/>
    <w:rsid w:val="00FD3788"/>
    <w:rsid w:val="00FE4DD4"/>
    <w:rsid w:val="00FF079C"/>
    <w:rsid w:val="00FF6AA7"/>
    <w:rsid w:val="40C7640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宋体"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nhideWhenUsed="0" w:uiPriority="0"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semiHidden="0" w:name="annotation text"/>
    <w:lsdException w:unhideWhenUsed="0" w:uiPriority="0" w:semiHidden="0" w:name="header"/>
    <w:lsdException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nhideWhenUsed="0" w:uiPriority="0" w:semiHidden="0"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0" w:line="240" w:lineRule="auto"/>
    </w:pPr>
    <w:rPr>
      <w:rFonts w:ascii="Times New Roman" w:hAnsi="Times New Roman" w:eastAsia="Times New Roman" w:cs="Times New Roman"/>
      <w:sz w:val="20"/>
      <w:szCs w:val="20"/>
      <w:lang w:val="en-US" w:eastAsia="fr-FR" w:bidi="ar-SA"/>
    </w:rPr>
  </w:style>
  <w:style w:type="paragraph" w:styleId="2">
    <w:name w:val="heading 1"/>
    <w:basedOn w:val="1"/>
    <w:next w:val="1"/>
    <w:link w:val="23"/>
    <w:qFormat/>
    <w:uiPriority w:val="0"/>
    <w:pPr>
      <w:keepNext/>
      <w:outlineLvl w:val="0"/>
    </w:pPr>
    <w:rPr>
      <w:rFonts w:ascii="Arial" w:hAnsi="Arial"/>
      <w:sz w:val="24"/>
      <w:lang w:val="fr-CH"/>
    </w:rPr>
  </w:style>
  <w:style w:type="paragraph" w:styleId="3">
    <w:name w:val="heading 2"/>
    <w:basedOn w:val="1"/>
    <w:next w:val="1"/>
    <w:link w:val="24"/>
    <w:qFormat/>
    <w:uiPriority w:val="0"/>
    <w:pPr>
      <w:keepNext/>
      <w:jc w:val="center"/>
      <w:outlineLvl w:val="1"/>
    </w:pPr>
    <w:rPr>
      <w:rFonts w:ascii="Arial" w:hAnsi="Arial"/>
      <w:sz w:val="24"/>
      <w:lang w:val="fr-CH"/>
    </w:rPr>
  </w:style>
  <w:style w:type="paragraph" w:styleId="4">
    <w:name w:val="heading 3"/>
    <w:basedOn w:val="1"/>
    <w:next w:val="1"/>
    <w:link w:val="25"/>
    <w:qFormat/>
    <w:uiPriority w:val="0"/>
    <w:pPr>
      <w:keepNext/>
      <w:outlineLvl w:val="2"/>
    </w:pPr>
    <w:rPr>
      <w:rFonts w:ascii="Arial" w:hAnsi="Arial"/>
      <w:b/>
      <w:sz w:val="24"/>
    </w:rPr>
  </w:style>
  <w:style w:type="paragraph" w:styleId="5">
    <w:name w:val="heading 6"/>
    <w:basedOn w:val="1"/>
    <w:next w:val="1"/>
    <w:link w:val="26"/>
    <w:qFormat/>
    <w:uiPriority w:val="0"/>
    <w:pPr>
      <w:keepNext/>
      <w:jc w:val="center"/>
      <w:outlineLvl w:val="5"/>
    </w:pPr>
    <w:rPr>
      <w:rFonts w:ascii="Arial" w:hAnsi="Arial"/>
      <w:b/>
      <w:sz w:val="24"/>
    </w:rPr>
  </w:style>
  <w:style w:type="character" w:default="1" w:styleId="17">
    <w:name w:val="Default Paragraph Font"/>
    <w:semiHidden/>
    <w:unhideWhenUsed/>
    <w:uiPriority w:val="1"/>
  </w:style>
  <w:style w:type="table" w:default="1" w:styleId="15">
    <w:name w:val="Normal Table"/>
    <w:semiHidden/>
    <w:unhideWhenUsed/>
    <w:uiPriority w:val="99"/>
    <w:tblPr>
      <w:tblCellMar>
        <w:top w:w="0" w:type="dxa"/>
        <w:left w:w="108" w:type="dxa"/>
        <w:bottom w:w="0" w:type="dxa"/>
        <w:right w:w="108" w:type="dxa"/>
      </w:tblCellMar>
    </w:tblPr>
  </w:style>
  <w:style w:type="paragraph" w:styleId="6">
    <w:name w:val="annotation text"/>
    <w:basedOn w:val="1"/>
    <w:link w:val="34"/>
    <w:unhideWhenUsed/>
    <w:uiPriority w:val="99"/>
  </w:style>
  <w:style w:type="paragraph" w:styleId="7">
    <w:name w:val="Body Text"/>
    <w:basedOn w:val="1"/>
    <w:link w:val="27"/>
    <w:uiPriority w:val="0"/>
    <w:rPr>
      <w:rFonts w:ascii="Arial" w:hAnsi="Arial"/>
      <w:sz w:val="24"/>
    </w:rPr>
  </w:style>
  <w:style w:type="paragraph" w:styleId="8">
    <w:name w:val="Balloon Text"/>
    <w:basedOn w:val="1"/>
    <w:link w:val="31"/>
    <w:semiHidden/>
    <w:unhideWhenUsed/>
    <w:uiPriority w:val="99"/>
    <w:rPr>
      <w:rFonts w:ascii="Tahoma" w:hAnsi="Tahoma" w:cs="Tahoma"/>
      <w:sz w:val="16"/>
      <w:szCs w:val="16"/>
    </w:rPr>
  </w:style>
  <w:style w:type="paragraph" w:styleId="9">
    <w:name w:val="footer"/>
    <w:basedOn w:val="1"/>
    <w:link w:val="28"/>
    <w:uiPriority w:val="0"/>
    <w:pPr>
      <w:tabs>
        <w:tab w:val="center" w:pos="4320"/>
        <w:tab w:val="right" w:pos="8640"/>
      </w:tabs>
    </w:pPr>
  </w:style>
  <w:style w:type="paragraph" w:styleId="10">
    <w:name w:val="header"/>
    <w:basedOn w:val="1"/>
    <w:link w:val="29"/>
    <w:uiPriority w:val="0"/>
    <w:pPr>
      <w:tabs>
        <w:tab w:val="center" w:pos="4320"/>
        <w:tab w:val="right" w:pos="8640"/>
      </w:tabs>
    </w:pPr>
    <w:rPr>
      <w:rFonts w:ascii="Arial" w:hAnsi="Arial"/>
      <w:sz w:val="22"/>
      <w:lang w:eastAsia="en-US"/>
    </w:rPr>
  </w:style>
  <w:style w:type="paragraph" w:styleId="11">
    <w:name w:val="footnote text"/>
    <w:basedOn w:val="1"/>
    <w:link w:val="37"/>
    <w:semiHidden/>
    <w:unhideWhenUsed/>
    <w:uiPriority w:val="99"/>
  </w:style>
  <w:style w:type="paragraph" w:styleId="12">
    <w:name w:val="Body Text 2"/>
    <w:basedOn w:val="1"/>
    <w:link w:val="30"/>
    <w:uiPriority w:val="0"/>
    <w:pPr>
      <w:spacing w:after="120" w:line="480" w:lineRule="auto"/>
    </w:pPr>
  </w:style>
  <w:style w:type="paragraph" w:styleId="13">
    <w:name w:val="Normal (Web)"/>
    <w:basedOn w:val="1"/>
    <w:uiPriority w:val="0"/>
    <w:pPr>
      <w:spacing w:before="100" w:beforeAutospacing="1" w:after="100" w:afterAutospacing="1"/>
    </w:pPr>
    <w:rPr>
      <w:rFonts w:ascii="Arial" w:hAnsi="Arial"/>
      <w:lang w:eastAsia="en-US"/>
    </w:rPr>
  </w:style>
  <w:style w:type="paragraph" w:styleId="14">
    <w:name w:val="annotation subject"/>
    <w:basedOn w:val="6"/>
    <w:next w:val="6"/>
    <w:link w:val="35"/>
    <w:semiHidden/>
    <w:unhideWhenUsed/>
    <w:uiPriority w:val="99"/>
    <w:rPr>
      <w:b/>
      <w:bCs/>
    </w:rPr>
  </w:style>
  <w:style w:type="table" w:styleId="16">
    <w:name w:val="Table Grid"/>
    <w:basedOn w:val="15"/>
    <w:uiPriority w:val="5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8">
    <w:name w:val="page number"/>
    <w:basedOn w:val="17"/>
    <w:uiPriority w:val="0"/>
  </w:style>
  <w:style w:type="character" w:styleId="19">
    <w:name w:val="FollowedHyperlink"/>
    <w:basedOn w:val="17"/>
    <w:semiHidden/>
    <w:unhideWhenUsed/>
    <w:uiPriority w:val="99"/>
    <w:rPr>
      <w:color w:val="800080" w:themeColor="followedHyperlink"/>
      <w:u w:val="single"/>
      <w14:textFill>
        <w14:solidFill>
          <w14:schemeClr w14:val="folHlink"/>
        </w14:solidFill>
      </w14:textFill>
    </w:rPr>
  </w:style>
  <w:style w:type="character" w:styleId="20">
    <w:name w:val="Hyperlink"/>
    <w:basedOn w:val="17"/>
    <w:uiPriority w:val="0"/>
    <w:rPr>
      <w:color w:val="0000FF"/>
      <w:u w:val="single"/>
    </w:rPr>
  </w:style>
  <w:style w:type="character" w:styleId="21">
    <w:name w:val="annotation reference"/>
    <w:basedOn w:val="17"/>
    <w:semiHidden/>
    <w:unhideWhenUsed/>
    <w:uiPriority w:val="99"/>
    <w:rPr>
      <w:sz w:val="16"/>
      <w:szCs w:val="16"/>
    </w:rPr>
  </w:style>
  <w:style w:type="character" w:styleId="22">
    <w:name w:val="footnote reference"/>
    <w:basedOn w:val="17"/>
    <w:semiHidden/>
    <w:unhideWhenUsed/>
    <w:uiPriority w:val="99"/>
    <w:rPr>
      <w:vertAlign w:val="superscript"/>
    </w:rPr>
  </w:style>
  <w:style w:type="character" w:customStyle="1" w:styleId="23">
    <w:name w:val="标题 1 字符"/>
    <w:basedOn w:val="17"/>
    <w:link w:val="2"/>
    <w:uiPriority w:val="0"/>
    <w:rPr>
      <w:rFonts w:ascii="Arial" w:hAnsi="Arial" w:eastAsia="Times New Roman" w:cs="Times New Roman"/>
      <w:sz w:val="24"/>
      <w:szCs w:val="20"/>
      <w:lang w:val="fr-CH" w:eastAsia="fr-FR"/>
    </w:rPr>
  </w:style>
  <w:style w:type="character" w:customStyle="1" w:styleId="24">
    <w:name w:val="标题 2 字符"/>
    <w:basedOn w:val="17"/>
    <w:link w:val="3"/>
    <w:uiPriority w:val="0"/>
    <w:rPr>
      <w:rFonts w:ascii="Arial" w:hAnsi="Arial" w:eastAsia="Times New Roman" w:cs="Times New Roman"/>
      <w:sz w:val="24"/>
      <w:szCs w:val="20"/>
      <w:lang w:val="fr-CH" w:eastAsia="fr-FR"/>
    </w:rPr>
  </w:style>
  <w:style w:type="character" w:customStyle="1" w:styleId="25">
    <w:name w:val="标题 3 字符"/>
    <w:basedOn w:val="17"/>
    <w:link w:val="4"/>
    <w:uiPriority w:val="0"/>
    <w:rPr>
      <w:rFonts w:ascii="Arial" w:hAnsi="Arial" w:eastAsia="Times New Roman" w:cs="Times New Roman"/>
      <w:b/>
      <w:sz w:val="24"/>
      <w:szCs w:val="20"/>
      <w:lang w:val="en-US" w:eastAsia="fr-FR"/>
    </w:rPr>
  </w:style>
  <w:style w:type="character" w:customStyle="1" w:styleId="26">
    <w:name w:val="标题 6 字符"/>
    <w:basedOn w:val="17"/>
    <w:link w:val="5"/>
    <w:uiPriority w:val="0"/>
    <w:rPr>
      <w:rFonts w:ascii="Arial" w:hAnsi="Arial" w:eastAsia="Times New Roman" w:cs="Times New Roman"/>
      <w:b/>
      <w:sz w:val="24"/>
      <w:szCs w:val="20"/>
      <w:lang w:val="en-US" w:eastAsia="fr-FR"/>
    </w:rPr>
  </w:style>
  <w:style w:type="character" w:customStyle="1" w:styleId="27">
    <w:name w:val="正文文本 字符"/>
    <w:basedOn w:val="17"/>
    <w:link w:val="7"/>
    <w:uiPriority w:val="0"/>
    <w:rPr>
      <w:rFonts w:ascii="Arial" w:hAnsi="Arial" w:eastAsia="Times New Roman" w:cs="Times New Roman"/>
      <w:sz w:val="24"/>
      <w:szCs w:val="20"/>
      <w:lang w:val="en-US" w:eastAsia="fr-FR"/>
    </w:rPr>
  </w:style>
  <w:style w:type="character" w:customStyle="1" w:styleId="28">
    <w:name w:val="页脚 字符"/>
    <w:basedOn w:val="17"/>
    <w:link w:val="9"/>
    <w:uiPriority w:val="0"/>
    <w:rPr>
      <w:rFonts w:ascii="Times New Roman" w:hAnsi="Times New Roman" w:eastAsia="Times New Roman" w:cs="Times New Roman"/>
      <w:sz w:val="20"/>
      <w:szCs w:val="20"/>
      <w:lang w:val="en-US" w:eastAsia="fr-FR"/>
    </w:rPr>
  </w:style>
  <w:style w:type="character" w:customStyle="1" w:styleId="29">
    <w:name w:val="页眉 字符"/>
    <w:basedOn w:val="17"/>
    <w:link w:val="10"/>
    <w:qFormat/>
    <w:uiPriority w:val="0"/>
    <w:rPr>
      <w:rFonts w:ascii="Arial" w:hAnsi="Arial" w:eastAsia="Times New Roman" w:cs="Times New Roman"/>
      <w:szCs w:val="20"/>
      <w:lang w:val="en-US"/>
    </w:rPr>
  </w:style>
  <w:style w:type="character" w:customStyle="1" w:styleId="30">
    <w:name w:val="正文文本 2 字符"/>
    <w:basedOn w:val="17"/>
    <w:link w:val="12"/>
    <w:uiPriority w:val="0"/>
    <w:rPr>
      <w:rFonts w:ascii="Times New Roman" w:hAnsi="Times New Roman" w:eastAsia="Times New Roman" w:cs="Times New Roman"/>
      <w:sz w:val="20"/>
      <w:szCs w:val="20"/>
      <w:lang w:val="en-US" w:eastAsia="fr-FR"/>
    </w:rPr>
  </w:style>
  <w:style w:type="character" w:customStyle="1" w:styleId="31">
    <w:name w:val="批注框文本 字符"/>
    <w:basedOn w:val="17"/>
    <w:link w:val="8"/>
    <w:semiHidden/>
    <w:uiPriority w:val="99"/>
    <w:rPr>
      <w:rFonts w:ascii="Tahoma" w:hAnsi="Tahoma" w:eastAsia="Times New Roman" w:cs="Tahoma"/>
      <w:sz w:val="16"/>
      <w:szCs w:val="16"/>
      <w:lang w:val="en-US" w:eastAsia="fr-FR"/>
    </w:rPr>
  </w:style>
  <w:style w:type="paragraph" w:styleId="32">
    <w:name w:val="List Paragraph"/>
    <w:basedOn w:val="1"/>
    <w:link w:val="36"/>
    <w:qFormat/>
    <w:uiPriority w:val="34"/>
    <w:pPr>
      <w:spacing w:before="16" w:after="16"/>
      <w:ind w:left="720"/>
      <w:contextualSpacing/>
    </w:pPr>
    <w:rPr>
      <w:rFonts w:ascii="Arial" w:hAnsi="Arial" w:cs="Angsana New"/>
      <w:szCs w:val="24"/>
      <w:lang w:val="en-GB" w:eastAsia="en-GB"/>
    </w:rPr>
  </w:style>
  <w:style w:type="paragraph" w:customStyle="1" w:styleId="33">
    <w:name w:val="Default"/>
    <w:uiPriority w:val="0"/>
    <w:pPr>
      <w:autoSpaceDE w:val="0"/>
      <w:autoSpaceDN w:val="0"/>
      <w:adjustRightInd w:val="0"/>
      <w:spacing w:after="0" w:line="240" w:lineRule="auto"/>
    </w:pPr>
    <w:rPr>
      <w:rFonts w:ascii="Calibri" w:hAnsi="Calibri" w:eastAsia="宋体" w:cs="Calibri"/>
      <w:color w:val="000000"/>
      <w:sz w:val="24"/>
      <w:szCs w:val="24"/>
      <w:lang w:val="en-GB" w:eastAsia="en-US" w:bidi="ar-SA"/>
    </w:rPr>
  </w:style>
  <w:style w:type="character" w:customStyle="1" w:styleId="34">
    <w:name w:val="批注文字 字符"/>
    <w:basedOn w:val="17"/>
    <w:link w:val="6"/>
    <w:uiPriority w:val="99"/>
    <w:rPr>
      <w:rFonts w:ascii="Times New Roman" w:hAnsi="Times New Roman" w:eastAsia="Times New Roman" w:cs="Times New Roman"/>
      <w:sz w:val="20"/>
      <w:szCs w:val="20"/>
      <w:lang w:val="en-US" w:eastAsia="fr-FR"/>
    </w:rPr>
  </w:style>
  <w:style w:type="character" w:customStyle="1" w:styleId="35">
    <w:name w:val="批注主题 字符"/>
    <w:basedOn w:val="34"/>
    <w:link w:val="14"/>
    <w:semiHidden/>
    <w:uiPriority w:val="99"/>
    <w:rPr>
      <w:rFonts w:ascii="Times New Roman" w:hAnsi="Times New Roman" w:eastAsia="Times New Roman" w:cs="Times New Roman"/>
      <w:b/>
      <w:bCs/>
      <w:sz w:val="20"/>
      <w:szCs w:val="20"/>
      <w:lang w:val="en-US" w:eastAsia="fr-FR"/>
    </w:rPr>
  </w:style>
  <w:style w:type="character" w:customStyle="1" w:styleId="36">
    <w:name w:val="列出段落 字符"/>
    <w:link w:val="32"/>
    <w:qFormat/>
    <w:locked/>
    <w:uiPriority w:val="34"/>
    <w:rPr>
      <w:rFonts w:ascii="Arial" w:hAnsi="Arial" w:eastAsia="Times New Roman" w:cs="Angsana New"/>
      <w:sz w:val="20"/>
      <w:szCs w:val="24"/>
      <w:lang w:eastAsia="en-GB"/>
    </w:rPr>
  </w:style>
  <w:style w:type="character" w:customStyle="1" w:styleId="37">
    <w:name w:val="脚注文本 字符"/>
    <w:basedOn w:val="17"/>
    <w:link w:val="11"/>
    <w:semiHidden/>
    <w:uiPriority w:val="99"/>
    <w:rPr>
      <w:rFonts w:ascii="Times New Roman" w:hAnsi="Times New Roman" w:eastAsia="Times New Roman" w:cs="Times New Roman"/>
      <w:sz w:val="20"/>
      <w:szCs w:val="20"/>
      <w:lang w:val="en-US" w:eastAsia="fr-FR"/>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13DAE9AED0A9294F9DE9B4BF239A56EA" ma:contentTypeVersion="13" ma:contentTypeDescription="Create a new document." ma:contentTypeScope="" ma:versionID="39ce1c8bed89b5269b7f0af9825c86c9">
  <xsd:schema xmlns:xsd="http://www.w3.org/2001/XMLSchema" xmlns:xs="http://www.w3.org/2001/XMLSchema" xmlns:p="http://schemas.microsoft.com/office/2006/metadata/properties" xmlns:ns2="e0f4a058-4f3a-4161-8e36-782a1808dc44" xmlns:ns3="76a38c20-1969-4490-84fe-1f216da0e539" targetNamespace="http://schemas.microsoft.com/office/2006/metadata/properties" ma:root="true" ma:fieldsID="188ec501301bfe011ad39257955e8bca" ns2:_="" ns3:_="">
    <xsd:import namespace="e0f4a058-4f3a-4161-8e36-782a1808dc44"/>
    <xsd:import namespace="76a38c20-1969-4490-84fe-1f216da0e539"/>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f4a058-4f3a-4161-8e36-782a1808dc4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6a38c20-1969-4490-84fe-1f216da0e539"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734062-A02B-401E-B644-6E64F4759599}">
  <ds:schemaRefs/>
</ds:datastoreItem>
</file>

<file path=customXml/itemProps2.xml><?xml version="1.0" encoding="utf-8"?>
<ds:datastoreItem xmlns:ds="http://schemas.openxmlformats.org/officeDocument/2006/customXml" ds:itemID="{C61E3F34-0588-4769-B424-CC52F62603EC}">
  <ds:schemaRefs/>
</ds:datastoreItem>
</file>

<file path=customXml/itemProps3.xml><?xml version="1.0" encoding="utf-8"?>
<ds:datastoreItem xmlns:ds="http://schemas.openxmlformats.org/officeDocument/2006/customXml" ds:itemID="{C3CE8678-4451-44DB-90AE-64CEE495B013}">
  <ds:schemaRefs/>
</ds:datastoreItem>
</file>

<file path=customXml/itemProps4.xml><?xml version="1.0" encoding="utf-8"?>
<ds:datastoreItem xmlns:ds="http://schemas.openxmlformats.org/officeDocument/2006/customXml" ds:itemID="{0258D675-52B6-46DE-AF45-B9F325050455}">
  <ds:schemaRefs/>
</ds:datastoreItem>
</file>

<file path=docProps/app.xml><?xml version="1.0" encoding="utf-8"?>
<Properties xmlns="http://schemas.openxmlformats.org/officeDocument/2006/extended-properties" xmlns:vt="http://schemas.openxmlformats.org/officeDocument/2006/docPropsVTypes">
  <Template>Normal.dotm</Template>
  <Company>World Food Programme</Company>
  <Pages>3</Pages>
  <Words>755</Words>
  <Characters>4305</Characters>
  <Lines>35</Lines>
  <Paragraphs>10</Paragraphs>
  <TotalTime>15</TotalTime>
  <ScaleCrop>false</ScaleCrop>
  <LinksUpToDate>false</LinksUpToDate>
  <CharactersWithSpaces>5050</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2022-04-06T09:44:00Z</dcterms:created>
  <dc:creator>OSZ;Ana GOMEZ</dc:creator>
  <cp:lastModifiedBy>徐一平</cp:lastModifiedBy>
  <cp:lastPrinted>2013-12-03T15:28:00Z</cp:lastPrinted>
  <dcterms:modified xsi:type="dcterms:W3CDTF">2022-10-12T07:09:26Z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0x01010013DAE9AED0A9294F9DE9B4BF239A56EA</vt:lpwstr>
  </property>
  <property fmtid="{D5CDD505-2E9C-101B-9397-08002B2CF9AE}" pid="3" name="KSOProductBuildVer">
    <vt:lpwstr>2052-11.8.2.11019</vt:lpwstr>
  </property>
  <property fmtid="{D5CDD505-2E9C-101B-9397-08002B2CF9AE}" pid="4" name="ICV">
    <vt:lpwstr>7F1B9C3A7D954F648F1AF2640CB501DD</vt:lpwstr>
  </property>
</Properties>
</file>